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rPr>
          <w:kern w:val="0"/>
          <w:sz w:val="30"/>
          <w:szCs w:val="30"/>
        </w:rPr>
      </w:pPr>
    </w:p>
    <w:p>
      <w:pPr>
        <w:pStyle w:val="48"/>
        <w:spacing w:line="540" w:lineRule="exact"/>
        <w:rPr>
          <w:kern w:val="0"/>
          <w:sz w:val="30"/>
          <w:szCs w:val="30"/>
        </w:rPr>
      </w:pP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食品加工设备及技术培训项目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eastAsia="仿宋_GB2312"/>
          <w:spacing w:val="-51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</w:t>
      </w:r>
      <w:r>
        <w:rPr>
          <w:rFonts w:hint="eastAsia" w:ascii="仿宋_GB2312" w:hAnsi="仿宋_GB2312" w:eastAsia="仿宋_GB2312" w:cs="仿宋_GB2312"/>
          <w:spacing w:val="-45"/>
          <w:kern w:val="0"/>
          <w:sz w:val="36"/>
          <w:szCs w:val="36"/>
          <w:lang w:val="zh-TW" w:eastAsia="zh-TW"/>
        </w:rPr>
        <w:t>（公章）：</w:t>
      </w:r>
      <w:r>
        <w:rPr>
          <w:rFonts w:hint="eastAsia" w:ascii="仿宋_GB2312" w:hAnsi="仿宋_GB2312" w:eastAsia="仿宋_GB2312" w:cs="仿宋_GB2312"/>
          <w:spacing w:val="-51"/>
          <w:kern w:val="0"/>
          <w:sz w:val="36"/>
          <w:szCs w:val="36"/>
          <w:lang w:val="zh-TW" w:eastAsia="zh-CN"/>
        </w:rPr>
        <w:t>塔什库尔干县职业技能教育培训服务管理局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eastAsia="仿宋_GB2312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塔什库尔干县扶贫办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eastAsia="仿宋_GB2312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eastAsia="仿宋_GB2312"/>
          <w:kern w:val="0"/>
          <w:sz w:val="36"/>
          <w:szCs w:val="36"/>
          <w:lang w:val="zh-TW" w:eastAsia="zh-CN"/>
        </w:rPr>
        <w:t>尹宏志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12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28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pacing w:line="52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学员实训基地位于塔什库尔干县城，有学员区、生活区、办公区和功能室。由于经费困难，无法解决该项费用，为切实完成对学员的教育工作，落实思想教育是落实总目标的根本之举。</w:t>
      </w:r>
      <w:r>
        <w:rPr>
          <w:rFonts w:hint="eastAsia" w:ascii="仿宋_GB2312" w:hAnsi="仿宋_GB2312" w:eastAsia="仿宋_GB2312" w:cs="仿宋_GB2312"/>
          <w:sz w:val="32"/>
          <w:szCs w:val="32"/>
        </w:rPr>
        <w:t>特申请购置食品加工设备及技术培训，</w:t>
      </w:r>
      <w:r>
        <w:rPr>
          <w:rFonts w:hint="eastAsia" w:ascii="仿宋" w:hAnsi="仿宋" w:eastAsia="仿宋" w:cs="仿宋"/>
          <w:sz w:val="32"/>
          <w:szCs w:val="32"/>
        </w:rPr>
        <w:t>解决培训基地无培训设备、学员边学习边培训的问题以及学员家里的经济困难问题。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numPr>
          <w:ilvl w:val="0"/>
          <w:numId w:val="0"/>
        </w:numPr>
        <w:spacing w:line="520" w:lineRule="exact"/>
        <w:ind w:firstLine="640" w:firstLineChars="200"/>
        <w:jc w:val="left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实施该项目</w:t>
      </w:r>
      <w:r>
        <w:rPr>
          <w:rFonts w:hint="eastAsia" w:ascii="仿宋" w:hAnsi="仿宋" w:eastAsia="仿宋" w:cs="仿宋"/>
          <w:sz w:val="32"/>
          <w:szCs w:val="32"/>
        </w:rPr>
        <w:t>每天打馕2000个以及其他食品的制作，可以解决全县大部分馕从喀什、疏附县购买的问题，每个馕按照0.5元的纯利润计算，日均1000元，按照每人一天40元计算，可以解决30人就业，其中6名贫困人员，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通过技能实训</w:t>
      </w:r>
      <w:r>
        <w:rPr>
          <w:rFonts w:hint="eastAsia" w:ascii="仿宋" w:hAnsi="仿宋" w:eastAsia="仿宋" w:cs="仿宋"/>
          <w:sz w:val="32"/>
          <w:szCs w:val="32"/>
        </w:rPr>
        <w:t>实现管理学员思想教育和经济收入双赢的目标，让他们回归社会后，成为维护社会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和谐发展</w:t>
      </w:r>
      <w:r>
        <w:rPr>
          <w:rFonts w:hint="eastAsia" w:ascii="仿宋" w:hAnsi="仿宋" w:eastAsia="仿宋" w:cs="仿宋"/>
          <w:sz w:val="32"/>
          <w:szCs w:val="32"/>
        </w:rPr>
        <w:t>的一员，切实减少不安定的因素。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新增项目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项目实施范围：职业技能教育培训管理局内建设，购置食品加工设备、人员技术培训及电路改造。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项目实施内容：食品加工设备及技术培训项目，启动资金43.25万元用于购置食品加工设备250台套，培训30人次，电路改造。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项目用途：通过技能实训，</w:t>
      </w:r>
      <w:r>
        <w:rPr>
          <w:rFonts w:hint="eastAsia" w:ascii="仿宋" w:hAnsi="仿宋" w:eastAsia="仿宋" w:cs="仿宋"/>
          <w:sz w:val="32"/>
          <w:szCs w:val="32"/>
        </w:rPr>
        <w:t>增加贫困学员和其他学员就业问题，实现半工半读，切实增加收入；计划每人月收入达到1200元以上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食品加工设备及技术培训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项目预算安排总额为34.94万元，实际执行34.94万元，为财政节约0万元，其中财政资金34.94元，自筹资金0万元，2018年实际收到预算资金34.94万元,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已按时足额执行到位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34.94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。项目资金主要用于支付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食品加工设备购置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费用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33.74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万元、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水电改造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费用支付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1.2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20" w:lineRule="exact"/>
        <w:ind w:firstLine="640" w:firstLineChars="200"/>
        <w:jc w:val="both"/>
        <w:rPr>
          <w:rStyle w:val="18"/>
          <w:rFonts w:ascii="仿宋" w:hAnsi="仿宋" w:eastAsia="仿宋"/>
          <w:b w:val="0"/>
          <w:bCs w:val="0"/>
          <w:color w:val="FF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支出符合食品加工设备购置资金管理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，全额拨付给企业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项目于2018年7月1日县扶贫办立项，2018年7月5日进行招投标，2018年9月25日组织验收，2018年11月9日拨付该笔资金。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属于采购类项目,项目建设实施过程中严格按照工程招投标程序实施，实施过程均按照施工合同约定进行检查验收执行，项目的实施遵守相关法律法规和业务管理规定，项目资料齐全并及时归档。已建立《采购项目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本项目共设置一级指标3个，二级指标9个，三级指标17个，其中已完成三级指标12个，指标完成率为100%。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经济性：</w:t>
      </w:r>
      <w:r>
        <w:rPr>
          <w:rFonts w:hint="eastAsia" w:ascii="仿宋" w:hAnsi="仿宋" w:eastAsia="仿宋" w:cs="仿宋"/>
          <w:sz w:val="32"/>
          <w:szCs w:val="32"/>
        </w:rPr>
        <w:t>每天打馕2000个以及其他食品的制作，可以解决全县大部分馕从喀什、疏附县购买的问题，每个馕按照0.5元的纯利润计算，日均1000元，按照每人一天40元计算，可以解决30人就业，其中6名贫困人员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效率性：项目竣工验收合格率95%，项目按期完成率90%。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效益性：</w:t>
      </w:r>
      <w:r>
        <w:rPr>
          <w:rFonts w:hint="eastAsia" w:ascii="仿宋" w:hAnsi="仿宋" w:eastAsia="仿宋" w:cs="仿宋"/>
          <w:sz w:val="32"/>
          <w:szCs w:val="32"/>
        </w:rPr>
        <w:t>解决学员就业人数达30人，其中6名贫困人员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不存在未完成情况:2018年本项目绩效目标全部达成，不存在未完成原因分析。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加强对食品加工设备的管理，确保正常运转。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_GB2312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：</w:t>
      </w:r>
      <w:r>
        <w:rPr>
          <w:rFonts w:ascii="仿宋_GB2312" w:hAnsi="仿宋_GB2312" w:eastAsia="仿宋_GB2312" w:cs="仿宋_GB2312"/>
          <w:b w:val="0"/>
          <w:color w:val="000000"/>
          <w:sz w:val="32"/>
          <w:u w:val="none"/>
        </w:rPr>
        <w:t>设备食品设备运转时人员拥挤，原因是实训基地面积小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/>
          <w:lang w:eastAsia="zh-CN"/>
        </w:rPr>
        <w:t>。</w:t>
      </w:r>
    </w:p>
    <w:p>
      <w:pPr>
        <w:spacing w:line="540" w:lineRule="exact"/>
        <w:ind w:left="-1" w:right="-1" w:firstLine="646"/>
        <w:jc w:val="left"/>
        <w:rPr>
          <w:rFonts w:hint="eastAsia" w:ascii="仿宋_GB2312" w:hAnsi="仿宋_GB2312" w:eastAsia="仿宋_GB2312" w:cs="仿宋_GB2312"/>
          <w:b w:val="0"/>
          <w:color w:val="000000"/>
          <w:sz w:val="32"/>
          <w:u w:val="none"/>
          <w:lang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：</w:t>
      </w:r>
      <w:r>
        <w:rPr>
          <w:rFonts w:ascii="仿宋_GB2312" w:hAnsi="仿宋_GB2312" w:eastAsia="仿宋_GB2312" w:cs="仿宋_GB2312"/>
          <w:b w:val="0"/>
          <w:color w:val="000000"/>
          <w:sz w:val="32"/>
          <w:u w:val="none"/>
        </w:rPr>
        <w:t>根据该项目的运行收益情况，积极筹措食品加工设备运转资金收入，按照单位实际、项目运转情况合理规划改扩建实训基地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u w:val="none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次评价通过文件研读、实地调研、数据分析等方式，全面了解采购类项目资金的使用效率和效果，项目管理过程是否规范，是否完成了预期绩效目标等。同时，通过开展自我评价来总结经验和教训，为食品加工设备购置及水电改造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hint="eastAsia" w:ascii="仿宋" w:hAnsi="仿宋" w:eastAsia="仿宋"/>
          <w:color w:val="FF000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18"/>
          <w:rFonts w:hint="eastAsia" w:ascii="仿宋" w:hAnsi="仿宋" w:eastAsia="仿宋"/>
          <w:color w:val="FF0000"/>
          <w:spacing w:val="-4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3F1A98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82985"/>
    <w:rsid w:val="00922CB9"/>
    <w:rsid w:val="009350F7"/>
    <w:rsid w:val="009B526F"/>
    <w:rsid w:val="009C1AFD"/>
    <w:rsid w:val="009D4BFB"/>
    <w:rsid w:val="00A26421"/>
    <w:rsid w:val="00A4293B"/>
    <w:rsid w:val="00A83BD5"/>
    <w:rsid w:val="00A977DF"/>
    <w:rsid w:val="00AE6A23"/>
    <w:rsid w:val="00B06CA5"/>
    <w:rsid w:val="00B13FCF"/>
    <w:rsid w:val="00B41F61"/>
    <w:rsid w:val="00B55332"/>
    <w:rsid w:val="00B86E8C"/>
    <w:rsid w:val="00BE1A00"/>
    <w:rsid w:val="00C22CF0"/>
    <w:rsid w:val="00C56C72"/>
    <w:rsid w:val="00CA6457"/>
    <w:rsid w:val="00CC4442"/>
    <w:rsid w:val="00CC6E4D"/>
    <w:rsid w:val="00D17F2E"/>
    <w:rsid w:val="00D46194"/>
    <w:rsid w:val="00E01293"/>
    <w:rsid w:val="00E027D1"/>
    <w:rsid w:val="00E769FE"/>
    <w:rsid w:val="00EA2CBE"/>
    <w:rsid w:val="00EF3FFA"/>
    <w:rsid w:val="00F32FEE"/>
    <w:rsid w:val="00F53E69"/>
    <w:rsid w:val="06221084"/>
    <w:rsid w:val="094907B5"/>
    <w:rsid w:val="0AB56CE2"/>
    <w:rsid w:val="0D934119"/>
    <w:rsid w:val="0EB107EC"/>
    <w:rsid w:val="1D5079F0"/>
    <w:rsid w:val="21454B50"/>
    <w:rsid w:val="2557634E"/>
    <w:rsid w:val="275833BE"/>
    <w:rsid w:val="27954D78"/>
    <w:rsid w:val="30E71E19"/>
    <w:rsid w:val="340454A4"/>
    <w:rsid w:val="36593EC1"/>
    <w:rsid w:val="36D23D13"/>
    <w:rsid w:val="397F4FE8"/>
    <w:rsid w:val="3EF77425"/>
    <w:rsid w:val="45873614"/>
    <w:rsid w:val="45E605AC"/>
    <w:rsid w:val="461A36F4"/>
    <w:rsid w:val="4EFD6A38"/>
    <w:rsid w:val="569B6197"/>
    <w:rsid w:val="5A7F02EA"/>
    <w:rsid w:val="5CE55811"/>
    <w:rsid w:val="64297DC2"/>
    <w:rsid w:val="6BE931A8"/>
    <w:rsid w:val="6F470F27"/>
    <w:rsid w:val="79592549"/>
    <w:rsid w:val="7B0C2FF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unhideWhenUsed/>
    <w:qFormat/>
    <w:uiPriority w:val="1"/>
  </w:style>
  <w:style w:type="table" w:default="1" w:styleId="2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customStyle="1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49">
    <w:name w:val="font21"/>
    <w:basedOn w:val="1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0">
    <w:name w:val="font01"/>
    <w:basedOn w:val="1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1">
    <w:name w:val="font11"/>
    <w:basedOn w:val="17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C9948E-C7AC-4B1A-BBAD-BEBC72B753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0</TotalTime>
  <ScaleCrop>false</ScaleCrop>
  <LinksUpToDate>false</LinksUpToDate>
  <CharactersWithSpaces>1916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2019-10-15T15:23:52Z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